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BD56E7" w14:paraId="4CF1959D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CC71808" w14:textId="4E786171" w:rsidR="003A0239" w:rsidRPr="00826BFB" w:rsidRDefault="003A0239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1 — PERCEÇÃO SOBRE O QUE SÃO EFETIVAMENTE OS GABC</w:t>
            </w:r>
          </w:p>
        </w:tc>
      </w:tr>
      <w:tr w:rsidR="003A0239" w14:paraId="5067DC9C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F82B8C" w14:textId="77777777" w:rsidR="003A0239" w:rsidRPr="007331C1" w:rsidRDefault="003A0239" w:rsidP="003A0239">
            <w:pPr>
              <w:pStyle w:val="NoSpacing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>Sabe o que são os Grupos Aprender, Brincar, Crescer? (todas as famílias participantes)</w:t>
            </w:r>
          </w:p>
          <w:p w14:paraId="6B059667" w14:textId="13AB7D84" w:rsidR="003A0239" w:rsidRDefault="003A0239" w:rsidP="003A0239">
            <w:pPr>
              <w:pStyle w:val="BasicParagraph"/>
              <w:spacing w:line="240" w:lineRule="auto"/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Se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sim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: 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acha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acontece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nos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Grupos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/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Grupos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servem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para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quê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>?</w:t>
            </w:r>
          </w:p>
        </w:tc>
      </w:tr>
      <w:tr w:rsidR="003A0239" w14:paraId="4E0D9C88" w14:textId="77777777" w:rsidTr="003A0239">
        <w:trPr>
          <w:trHeight w:val="113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73BCB" w14:textId="1B8060A9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759B6C3" w14:textId="77777777" w:rsidR="00966E9E" w:rsidRDefault="00966E9E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04F078FA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0B25840" w14:textId="1486877E" w:rsidR="003A0239" w:rsidRPr="00826BFB" w:rsidRDefault="003A0239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2 — MOTIVAÇÃO PARA A PARTICIPAÇÃO</w:t>
            </w:r>
          </w:p>
        </w:tc>
      </w:tr>
      <w:tr w:rsidR="003A0239" w14:paraId="1C6715EE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CA9783" w14:textId="77777777" w:rsidR="003A0239" w:rsidRPr="007331C1" w:rsidRDefault="003A0239" w:rsidP="003A0239">
            <w:pPr>
              <w:pStyle w:val="NoSpacing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7331C1">
              <w:rPr>
                <w:rFonts w:ascii="Gill Sans" w:hAnsi="Gill Sans" w:cs="Gill Sans"/>
                <w:noProof/>
                <w:sz w:val="18"/>
                <w:szCs w:val="18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9F2672D" wp14:editId="436D15C5">
                  <wp:simplePos x="0" y="0"/>
                  <wp:positionH relativeFrom="column">
                    <wp:posOffset>1130300</wp:posOffset>
                  </wp:positionH>
                  <wp:positionV relativeFrom="paragraph">
                    <wp:posOffset>102870</wp:posOffset>
                  </wp:positionV>
                  <wp:extent cx="15875" cy="13970"/>
                  <wp:effectExtent l="19050" t="0" r="3175" b="0"/>
                  <wp:wrapNone/>
                  <wp:docPr id="11" name="Tint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nt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3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331C1">
              <w:rPr>
                <w:rFonts w:ascii="Gill Sans" w:hAnsi="Gill Sans" w:cs="Gill Sans"/>
                <w:sz w:val="18"/>
                <w:szCs w:val="18"/>
              </w:rPr>
              <w:t>Porque é que se inscreveu nos Grupos Aprender, Brincar, Crescer? (famílias autopropostas)</w:t>
            </w:r>
          </w:p>
          <w:p w14:paraId="5823724D" w14:textId="77777777" w:rsidR="003A0239" w:rsidRPr="007331C1" w:rsidRDefault="003A0239" w:rsidP="003A0239">
            <w:pPr>
              <w:pStyle w:val="NoSpacing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>Porque é que vem aos Grupos Aprender, Brincar, Crescer? (famílias identificadas)</w:t>
            </w:r>
          </w:p>
          <w:p w14:paraId="62E4DB86" w14:textId="77777777" w:rsidR="003A0239" w:rsidRPr="003A0239" w:rsidRDefault="003A0239" w:rsidP="003A0239">
            <w:pPr>
              <w:pStyle w:val="NoSpacing"/>
              <w:jc w:val="both"/>
              <w:rPr>
                <w:rFonts w:ascii="Gill Sans SemiBold" w:hAnsi="Gill Sans SemiBold" w:cs="Gill Sans"/>
                <w:sz w:val="18"/>
                <w:szCs w:val="18"/>
              </w:rPr>
            </w:pPr>
            <w:r w:rsidRPr="003A0239">
              <w:rPr>
                <w:rFonts w:ascii="Gill Sans SemiBold" w:hAnsi="Gill Sans SemiBold" w:cs="Gill Sans"/>
                <w:sz w:val="18"/>
                <w:szCs w:val="18"/>
              </w:rPr>
              <w:t xml:space="preserve">Ou então uma só pergunta para todos os possíveis participantes: </w:t>
            </w:r>
          </w:p>
          <w:p w14:paraId="61A89B9F" w14:textId="00C67E92" w:rsidR="003A0239" w:rsidRDefault="003A0239" w:rsidP="003A0239">
            <w:pPr>
              <w:pStyle w:val="BasicParagraph"/>
              <w:spacing w:line="240" w:lineRule="auto"/>
            </w:pP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Porque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aceitou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participar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nos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Grupos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Aprender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Brincar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Crescer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Porque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vem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GABC?</w:t>
            </w:r>
          </w:p>
        </w:tc>
      </w:tr>
      <w:tr w:rsidR="003A0239" w14:paraId="3D0C62D5" w14:textId="77777777" w:rsidTr="003A0239">
        <w:trPr>
          <w:trHeight w:val="113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C105E8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18FBF09" w14:textId="77777777" w:rsidR="003A0239" w:rsidRDefault="003A0239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43A90B8C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CC8EFEB" w14:textId="452856FB" w:rsidR="003A0239" w:rsidRPr="00826BFB" w:rsidRDefault="003A0239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  <w:kern w:val="18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8"/>
                <w:szCs w:val="18"/>
              </w:rPr>
              <w:t xml:space="preserve">ASSUNTO 3 — BENEFÍCIOS DOS GABC </w:t>
            </w:r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(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identificar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possíveis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benefícios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para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a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criança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/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para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o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cuidador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/ 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>para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kern w:val="18"/>
                <w:sz w:val="16"/>
                <w:szCs w:val="16"/>
              </w:rPr>
              <w:t xml:space="preserve"> ambos)</w:t>
            </w:r>
          </w:p>
        </w:tc>
      </w:tr>
      <w:tr w:rsidR="003A0239" w14:paraId="54BA18E1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51B023" w14:textId="77777777" w:rsidR="003A0239" w:rsidRPr="007331C1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>Acha que os Grupos Aprender, Brincar, Crescer são importantes? (benefícios dos GABC)</w:t>
            </w:r>
          </w:p>
          <w:p w14:paraId="1AA20582" w14:textId="24DEF440" w:rsidR="003A0239" w:rsidRDefault="003A0239" w:rsidP="003A0239">
            <w:pPr>
              <w:pStyle w:val="BasicParagraph"/>
              <w:spacing w:line="240" w:lineRule="auto"/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Se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sim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: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Porque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são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importantes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São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importantes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para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>?</w:t>
            </w:r>
          </w:p>
        </w:tc>
      </w:tr>
      <w:tr w:rsidR="003A0239" w14:paraId="355D3077" w14:textId="77777777" w:rsidTr="003A0239">
        <w:trPr>
          <w:trHeight w:val="113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9429D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618314FC" w14:textId="77777777" w:rsidR="003A0239" w:rsidRDefault="003A0239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4B094458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8F285F1" w14:textId="35E375C6" w:rsidR="003A0239" w:rsidRPr="00826BFB" w:rsidRDefault="003A0239" w:rsidP="003A0239">
            <w:pPr>
              <w:pStyle w:val="BasicParagraph"/>
              <w:rPr>
                <w:rFonts w:ascii="Gill Sans" w:hAnsi="Gill Sans" w:cs="Gill Sans"/>
                <w:color w:val="FFFFFF" w:themeColor="background1"/>
                <w:w w:val="93"/>
                <w:kern w:val="18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4 — EXPECTATIVAS INICIAIS FACE ÀS SESSÕES GABC</w:t>
            </w:r>
          </w:p>
        </w:tc>
      </w:tr>
      <w:tr w:rsidR="003A0239" w14:paraId="363CDA9B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51E14B" w14:textId="67AF1FF0" w:rsidR="003A0239" w:rsidRDefault="003A0239" w:rsidP="0065164A">
            <w:pPr>
              <w:pStyle w:val="BasicParagraph"/>
              <w:spacing w:line="240" w:lineRule="auto"/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gostava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acontecesse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quando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fosse (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voltasse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outra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vez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)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GABC? (</w:t>
            </w:r>
            <w:proofErr w:type="gramStart"/>
            <w:r w:rsidRPr="007331C1">
              <w:rPr>
                <w:rFonts w:ascii="Gill Sans" w:hAnsi="Gill Sans" w:cs="Gill Sans"/>
                <w:sz w:val="18"/>
                <w:szCs w:val="18"/>
              </w:rPr>
              <w:t>ex</w:t>
            </w:r>
            <w:proofErr w:type="gram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. 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gostava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de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fazer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(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sozinha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ou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com outros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participantes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/ 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gostava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o/a ____ (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criança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)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fizesse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no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Grupo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gostava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de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fazer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juntamente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com </w:t>
            </w:r>
            <w:proofErr w:type="gramStart"/>
            <w:r w:rsidRPr="007331C1">
              <w:rPr>
                <w:rFonts w:ascii="Gill Sans" w:hAnsi="Gill Sans" w:cs="Gill Sans"/>
                <w:sz w:val="18"/>
                <w:szCs w:val="18"/>
              </w:rPr>
              <w:t>o(</w:t>
            </w:r>
            <w:proofErr w:type="gramEnd"/>
            <w:r w:rsidRPr="007331C1">
              <w:rPr>
                <w:rFonts w:ascii="Gill Sans" w:hAnsi="Gill Sans" w:cs="Gill Sans"/>
                <w:sz w:val="18"/>
                <w:szCs w:val="18"/>
              </w:rPr>
              <w:t>a)______(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criança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>)? (</w:t>
            </w:r>
            <w:proofErr w:type="spellStart"/>
            <w:proofErr w:type="gramStart"/>
            <w:r w:rsidRPr="007331C1">
              <w:rPr>
                <w:rFonts w:ascii="Gill Sans" w:hAnsi="Gill Sans" w:cs="Gill Sans"/>
                <w:sz w:val="18"/>
                <w:szCs w:val="18"/>
              </w:rPr>
              <w:t>expectativas</w:t>
            </w:r>
            <w:proofErr w:type="spellEnd"/>
            <w:proofErr w:type="gram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face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às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sessões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>)</w:t>
            </w:r>
          </w:p>
        </w:tc>
      </w:tr>
      <w:tr w:rsidR="003A0239" w14:paraId="78834CA2" w14:textId="77777777" w:rsidTr="0065164A">
        <w:trPr>
          <w:trHeight w:val="113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9B3669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75AE9754" w14:textId="77777777" w:rsidR="007331C1" w:rsidRDefault="007331C1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464EB90D" w14:textId="77777777" w:rsidR="00EC7DCA" w:rsidRPr="00097E8E" w:rsidRDefault="00EC7DCA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1746B890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9AE1ACB" w14:textId="2F6F578D" w:rsidR="003A0239" w:rsidRPr="00826BFB" w:rsidRDefault="003A0239" w:rsidP="003A0239">
            <w:pPr>
              <w:pStyle w:val="BasicParagraph"/>
              <w:rPr>
                <w:rFonts w:ascii="Gill Sans" w:hAnsi="Gill Sans" w:cs="Gill Sans"/>
                <w:color w:val="FFFFFF" w:themeColor="background1"/>
                <w:w w:val="93"/>
                <w:kern w:val="18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lastRenderedPageBreak/>
              <w:t>ASSUNTO 5 — IMPORTÂNCIA DO BRINCAR E DAS INTERAÇÕES</w:t>
            </w:r>
          </w:p>
        </w:tc>
      </w:tr>
      <w:tr w:rsidR="003A0239" w14:paraId="5261D03A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48FF" w14:textId="77777777" w:rsidR="003A0239" w:rsidRPr="007331C1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Costuma brinca com o seu filho/com o(a) ____ (nome da criança)? </w:t>
            </w:r>
          </w:p>
          <w:p w14:paraId="3DF34E0E" w14:textId="77777777" w:rsidR="003A0239" w:rsidRPr="007331C1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>Se não: Porque é que acha que isso acontece?</w:t>
            </w:r>
          </w:p>
          <w:p w14:paraId="0F23257C" w14:textId="3A064CBF" w:rsidR="003A0239" w:rsidRDefault="003A0239" w:rsidP="003A0239">
            <w:pPr>
              <w:pStyle w:val="BasicParagraph"/>
              <w:spacing w:line="240" w:lineRule="auto"/>
            </w:pPr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Se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sim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: 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fazem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juntos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/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Acha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isso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importante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Brincam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quando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Onde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brincam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Brincam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quê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? /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Brincam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com 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quê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(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brinquedos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>/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materiais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 xml:space="preserve"> do </w:t>
            </w:r>
            <w:proofErr w:type="spellStart"/>
            <w:r w:rsidRPr="007331C1">
              <w:rPr>
                <w:rFonts w:ascii="Gill Sans" w:hAnsi="Gill Sans" w:cs="Gill Sans"/>
                <w:sz w:val="18"/>
                <w:szCs w:val="18"/>
              </w:rPr>
              <w:t>quotidiano</w:t>
            </w:r>
            <w:proofErr w:type="spellEnd"/>
            <w:r w:rsidRPr="007331C1">
              <w:rPr>
                <w:rFonts w:ascii="Gill Sans" w:hAnsi="Gill Sans" w:cs="Gill Sans"/>
                <w:sz w:val="18"/>
                <w:szCs w:val="18"/>
              </w:rPr>
              <w:t>?)</w:t>
            </w:r>
          </w:p>
        </w:tc>
      </w:tr>
      <w:tr w:rsidR="003A0239" w14:paraId="38D879F5" w14:textId="77777777" w:rsidTr="008A650A">
        <w:trPr>
          <w:trHeight w:val="170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E142B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FAC9DD0" w14:textId="77777777" w:rsidR="007331C1" w:rsidRDefault="007331C1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49CFEB01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52C9152" w14:textId="553D4866" w:rsidR="003A0239" w:rsidRPr="00826BFB" w:rsidRDefault="003A0239" w:rsidP="003A0239">
            <w:pPr>
              <w:pStyle w:val="BasicParagraph"/>
              <w:rPr>
                <w:rFonts w:ascii="Gill Sans" w:hAnsi="Gill Sans" w:cs="Gill Sans"/>
                <w:color w:val="FFFFFF" w:themeColor="background1"/>
                <w:w w:val="93"/>
                <w:kern w:val="18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6 — PERTENÇA E ENVOLVIMENTO NA COMUNIDADE LOCAL</w:t>
            </w:r>
          </w:p>
        </w:tc>
      </w:tr>
      <w:tr w:rsidR="003A0239" w14:paraId="1D02DB3B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F981" w14:textId="77777777" w:rsidR="003A0239" w:rsidRPr="00EC7DCA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EC7DCA">
              <w:rPr>
                <w:rFonts w:ascii="Gill Sans" w:hAnsi="Gill Sans" w:cs="Gill Sans"/>
                <w:sz w:val="18"/>
                <w:szCs w:val="18"/>
              </w:rPr>
              <w:t>Conhece a comunidade local onde vive?</w:t>
            </w:r>
          </w:p>
          <w:p w14:paraId="37B4C08D" w14:textId="77777777" w:rsidR="003A0239" w:rsidRPr="00EC7DCA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Se sim, que locais acha que poderiam ser interessantes de visitar/conhecer? Já visitou alguns desses sítios?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r w:rsidRPr="00EC7DCA">
              <w:rPr>
                <w:rFonts w:ascii="Gill Sans" w:hAnsi="Gill Sans" w:cs="Gill Sans"/>
                <w:sz w:val="18"/>
                <w:szCs w:val="18"/>
              </w:rPr>
              <w:t>Quais gostava de conhecer? Porquê?</w:t>
            </w:r>
          </w:p>
          <w:p w14:paraId="1A21C803" w14:textId="2C4BB046" w:rsidR="003A0239" w:rsidRDefault="003A0239" w:rsidP="003A0239">
            <w:pPr>
              <w:pStyle w:val="BasicParagraph"/>
              <w:spacing w:line="240" w:lineRule="auto"/>
            </w:pPr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Se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não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: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Porque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não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conhece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>?</w:t>
            </w:r>
          </w:p>
        </w:tc>
      </w:tr>
      <w:tr w:rsidR="003A0239" w14:paraId="6F34B13E" w14:textId="77777777" w:rsidTr="008A650A">
        <w:trPr>
          <w:trHeight w:val="170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A12C7F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4AE8EC5D" w14:textId="77777777" w:rsidR="007331C1" w:rsidRDefault="007331C1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6A50C0D3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DE44C51" w14:textId="65D2875D" w:rsidR="003A0239" w:rsidRPr="00826BFB" w:rsidRDefault="003A0239" w:rsidP="003A0239">
            <w:pPr>
              <w:pStyle w:val="BasicParagraph"/>
              <w:rPr>
                <w:rFonts w:ascii="Gill Sans" w:hAnsi="Gill Sans" w:cs="Gill Sans"/>
                <w:color w:val="FFFFFF" w:themeColor="background1"/>
                <w:w w:val="93"/>
                <w:kern w:val="18"/>
              </w:rPr>
            </w:pPr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7 — PREOCUPAÇÕES DAS FAMÍLIAS</w:t>
            </w:r>
          </w:p>
        </w:tc>
      </w:tr>
      <w:tr w:rsidR="003A0239" w14:paraId="33544E52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486C65" w14:textId="77777777" w:rsidR="003A0239" w:rsidRPr="00EC7DCA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Tem alguma preocupação específica com o seu filho/com a criança que cuida, que por fim gostasse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de partilhar connosco? </w:t>
            </w:r>
          </w:p>
          <w:p w14:paraId="797348C9" w14:textId="77777777" w:rsidR="003A0239" w:rsidRPr="00EC7DCA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Se sim: Qual? Porque é que isso o preocupa? </w:t>
            </w:r>
          </w:p>
          <w:p w14:paraId="20352EE2" w14:textId="56BC4F03" w:rsidR="003A0239" w:rsidRDefault="003A0239" w:rsidP="003A0239">
            <w:pPr>
              <w:pStyle w:val="BasicParagraph"/>
              <w:spacing w:line="240" w:lineRule="auto"/>
            </w:pPr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Como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acha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podemos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</w:rPr>
              <w:t>ajudar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</w:rPr>
              <w:t>?</w:t>
            </w:r>
          </w:p>
        </w:tc>
      </w:tr>
      <w:tr w:rsidR="003A0239" w14:paraId="6C063E3C" w14:textId="77777777" w:rsidTr="008A650A">
        <w:trPr>
          <w:trHeight w:val="170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4D7ECC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50825B24" w14:textId="77777777" w:rsidR="00EC7DCA" w:rsidRDefault="00EC7DCA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33EF59FB" w14:textId="77777777" w:rsidR="00EC7DCA" w:rsidRDefault="00EC7DCA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13CBB66C" w14:textId="77777777" w:rsidR="003A0239" w:rsidRDefault="003A0239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0921FEC4" w14:textId="77777777" w:rsidR="003A0239" w:rsidRDefault="003A0239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099EFC40" w14:textId="77777777" w:rsidR="003A0239" w:rsidRDefault="003A0239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A0239" w:rsidRPr="003A0239" w14:paraId="5FAFCA7D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42EBA5A" w14:textId="70980A30" w:rsidR="003A0239" w:rsidRPr="00826BFB" w:rsidRDefault="003A0239" w:rsidP="003A0239">
            <w:pPr>
              <w:pStyle w:val="BasicParagraph"/>
              <w:rPr>
                <w:rFonts w:ascii="Gill Sans" w:hAnsi="Gill Sans" w:cs="Gill Sans"/>
                <w:color w:val="FFFFFF" w:themeColor="background1"/>
                <w:w w:val="93"/>
                <w:kern w:val="18"/>
              </w:rPr>
            </w:pPr>
            <w:bookmarkStart w:id="0" w:name="_GoBack" w:colFirst="0" w:colLast="0"/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lastRenderedPageBreak/>
              <w:t>ASSUNTO 8 — FREQUÊNCIA DOS GABC NO FUTURO (</w:t>
            </w:r>
            <w:proofErr w:type="spellStart"/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opcional</w:t>
            </w:r>
            <w:proofErr w:type="spellEnd"/>
            <w:r w:rsidRPr="00826BFB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)</w:t>
            </w:r>
          </w:p>
        </w:tc>
      </w:tr>
      <w:bookmarkEnd w:id="0"/>
      <w:tr w:rsidR="003A0239" w14:paraId="512EEA94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C8EB7" w14:textId="77777777" w:rsidR="003A0239" w:rsidRPr="00EC7DCA" w:rsidRDefault="003A0239" w:rsidP="003A0239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  <w:shd w:val="clear" w:color="auto" w:fill="FFFFFF"/>
              </w:rPr>
            </w:pPr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Se no futuro os GABC tiverem um custo mensal ou por sessão, pensaria em continuar a frequentá-los </w:t>
            </w:r>
            <w:r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br/>
            </w:r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(famílias que já participaram na fase I)?</w:t>
            </w:r>
          </w:p>
          <w:p w14:paraId="0CA92CF8" w14:textId="119C0BC1" w:rsidR="003A0239" w:rsidRDefault="003A0239" w:rsidP="003A0239">
            <w:pPr>
              <w:pStyle w:val="BasicParagraph"/>
              <w:spacing w:line="240" w:lineRule="auto"/>
            </w:pPr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Se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sim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: Se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tivesse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que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pagar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para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frequentar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os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GABC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quanto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estaria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disposto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a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pagar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? (</w:t>
            </w:r>
            <w:proofErr w:type="spellStart"/>
            <w:proofErr w:type="gram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por</w:t>
            </w:r>
            <w:proofErr w:type="spellEnd"/>
            <w:proofErr w:type="gram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sessão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ou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por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mês</w:t>
            </w:r>
            <w:proofErr w:type="spellEnd"/>
            <w:r w:rsidRPr="00EC7DCA">
              <w:rPr>
                <w:rFonts w:ascii="Gill Sans" w:hAnsi="Gill Sans" w:cs="Gill Sans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3A0239" w14:paraId="209C0FB0" w14:textId="77777777" w:rsidTr="008A650A">
        <w:trPr>
          <w:trHeight w:val="170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EA0A5B" w14:textId="77777777" w:rsidR="003A0239" w:rsidRDefault="003A0239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005BCD3A" w14:textId="77777777" w:rsidR="00EC7DCA" w:rsidRDefault="00EC7DCA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5CDCD1C8" w14:textId="77777777" w:rsidR="00EC7DCA" w:rsidRDefault="00EC7DCA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1E68C9D7" w14:textId="77777777" w:rsidR="00EC7DCA" w:rsidRDefault="00EC7DCA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26166BD3" w14:textId="77777777" w:rsidR="007331C1" w:rsidRDefault="007331C1" w:rsidP="007331C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45334F8D" w14:textId="77777777" w:rsidR="007331C1" w:rsidRDefault="007331C1" w:rsidP="007331C1">
      <w:pPr>
        <w:rPr>
          <w:b/>
        </w:rPr>
      </w:pPr>
    </w:p>
    <w:p w14:paraId="5CBF039C" w14:textId="77777777" w:rsidR="00EC7DCA" w:rsidRDefault="00EC7DCA" w:rsidP="007331C1">
      <w:pPr>
        <w:rPr>
          <w:b/>
        </w:rPr>
      </w:pPr>
    </w:p>
    <w:p w14:paraId="26FA533C" w14:textId="77777777" w:rsidR="00EC7DCA" w:rsidRDefault="00EC7DCA" w:rsidP="007331C1">
      <w:pPr>
        <w:rPr>
          <w:b/>
        </w:rPr>
      </w:pPr>
    </w:p>
    <w:p w14:paraId="6C57FD49" w14:textId="77777777" w:rsidR="00EC7DCA" w:rsidRDefault="00EC7DCA" w:rsidP="007331C1">
      <w:pPr>
        <w:rPr>
          <w:b/>
        </w:rPr>
      </w:pPr>
    </w:p>
    <w:p w14:paraId="468BB354" w14:textId="77777777" w:rsidR="00EC7DCA" w:rsidRDefault="00EC7DCA" w:rsidP="007331C1">
      <w:pPr>
        <w:rPr>
          <w:b/>
        </w:rPr>
      </w:pPr>
    </w:p>
    <w:p w14:paraId="659C4036" w14:textId="77777777" w:rsidR="003A0239" w:rsidRDefault="003A0239" w:rsidP="007331C1">
      <w:pPr>
        <w:rPr>
          <w:b/>
        </w:rPr>
      </w:pPr>
    </w:p>
    <w:p w14:paraId="36584FE1" w14:textId="77777777" w:rsidR="003A0239" w:rsidRDefault="003A0239" w:rsidP="007331C1">
      <w:pPr>
        <w:rPr>
          <w:b/>
        </w:rPr>
      </w:pPr>
    </w:p>
    <w:p w14:paraId="74FD32AB" w14:textId="77777777" w:rsidR="003A0239" w:rsidRDefault="003A0239" w:rsidP="007331C1">
      <w:pPr>
        <w:rPr>
          <w:b/>
        </w:rPr>
      </w:pPr>
    </w:p>
    <w:p w14:paraId="5CB02392" w14:textId="2C9993A1" w:rsidR="00EC7DCA" w:rsidRPr="003A0239" w:rsidRDefault="00EC7DCA" w:rsidP="003A0239">
      <w:pPr>
        <w:pStyle w:val="NoSpacing"/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>NOTAS:</w:t>
      </w:r>
    </w:p>
    <w:p w14:paraId="6C518535" w14:textId="77777777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>A entrevista pode ser feita só com o cuidador ou com o cuidador e a criança respetiva.</w:t>
      </w:r>
    </w:p>
    <w:p w14:paraId="0E70350C" w14:textId="1AC14708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 xml:space="preserve">A entrevista pode ser feita individualmente ou em díades (ex. duas famílias de uma mesma comunidade </w:t>
      </w:r>
      <w:r w:rsidRPr="003A0239">
        <w:rPr>
          <w:rFonts w:ascii="Gill Sans" w:hAnsi="Gill Sans" w:cs="Gill Sans"/>
          <w:sz w:val="18"/>
          <w:szCs w:val="18"/>
        </w:rPr>
        <w:br/>
        <w:t>que frequentem os Grupos) (caso seja mais confortável para os participantes em questão).</w:t>
      </w:r>
    </w:p>
    <w:p w14:paraId="01AFCB54" w14:textId="77777777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>A entrevista inicial realiza-se no primeiro mês de abertura dos GABC.</w:t>
      </w:r>
    </w:p>
    <w:p w14:paraId="5018114F" w14:textId="03CEB296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 xml:space="preserve">Propõe-se que a entrevista seja uma conversa interativa e sem grandes formalidades </w:t>
      </w:r>
      <w:r w:rsidRPr="003A0239">
        <w:rPr>
          <w:rFonts w:ascii="Gill Sans" w:hAnsi="Gill Sans" w:cs="Gill Sans"/>
          <w:sz w:val="18"/>
          <w:szCs w:val="18"/>
        </w:rPr>
        <w:br/>
        <w:t>(máximo 20 minutos).</w:t>
      </w:r>
    </w:p>
    <w:p w14:paraId="465CDB98" w14:textId="77777777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 xml:space="preserve">A mesma pode ser guiada pelo supervisor ou por um monitor de referência da família. </w:t>
      </w:r>
    </w:p>
    <w:p w14:paraId="7361232B" w14:textId="2BA5CC35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 xml:space="preserve">Sugere-se a realização prévia de uma entrevista-piloto a outro monitor, onde se testem as perguntas </w:t>
      </w:r>
      <w:r w:rsidRPr="003A0239">
        <w:rPr>
          <w:rFonts w:ascii="Gill Sans" w:hAnsi="Gill Sans" w:cs="Gill Sans"/>
          <w:sz w:val="18"/>
          <w:szCs w:val="18"/>
        </w:rPr>
        <w:br/>
        <w:t xml:space="preserve">e a postura do entrevistador. </w:t>
      </w:r>
    </w:p>
    <w:p w14:paraId="708F175D" w14:textId="1297CB13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 xml:space="preserve">As questões e o diálogo estabelecido são adaptados consoante as especificidades das famílias </w:t>
      </w:r>
      <w:r w:rsidRPr="003A0239">
        <w:rPr>
          <w:rFonts w:ascii="Gill Sans" w:hAnsi="Gill Sans" w:cs="Gill Sans"/>
          <w:sz w:val="18"/>
          <w:szCs w:val="18"/>
        </w:rPr>
        <w:br/>
        <w:t>e a relação existente entre cuidador-criança e equipa dos GABC.</w:t>
      </w:r>
    </w:p>
    <w:p w14:paraId="574FE973" w14:textId="645645C2" w:rsidR="00EC7DCA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 xml:space="preserve">A entrevista pode ser documentada recorrendo-se à escrita das respostas no decorrer da mesma </w:t>
      </w:r>
      <w:r w:rsidRPr="003A0239">
        <w:rPr>
          <w:rFonts w:ascii="Gill Sans" w:hAnsi="Gill Sans" w:cs="Gill Sans"/>
          <w:sz w:val="18"/>
          <w:szCs w:val="18"/>
        </w:rPr>
        <w:br/>
        <w:t xml:space="preserve">ou gravada (áudio ou audiovisual) e transcrita posteriormente. </w:t>
      </w:r>
    </w:p>
    <w:p w14:paraId="55166D62" w14:textId="5DF4EA8C" w:rsidR="00A025A1" w:rsidRPr="003A0239" w:rsidRDefault="00EC7DCA" w:rsidP="003A0239">
      <w:pPr>
        <w:pStyle w:val="NoSpacing"/>
        <w:numPr>
          <w:ilvl w:val="0"/>
          <w:numId w:val="1"/>
        </w:numPr>
        <w:spacing w:line="276" w:lineRule="auto"/>
        <w:rPr>
          <w:rFonts w:ascii="Gill Sans" w:hAnsi="Gill Sans" w:cs="Gill Sans"/>
          <w:sz w:val="18"/>
          <w:szCs w:val="18"/>
        </w:rPr>
      </w:pPr>
      <w:r w:rsidRPr="003A0239">
        <w:rPr>
          <w:rFonts w:ascii="Gill Sans" w:hAnsi="Gill Sans" w:cs="Gill Sans"/>
          <w:sz w:val="18"/>
          <w:szCs w:val="18"/>
        </w:rPr>
        <w:t>A família deve estar informada e autorizar previamente a recolha de informação.</w:t>
      </w:r>
    </w:p>
    <w:sectPr w:rsidR="00A025A1" w:rsidRPr="003A0239" w:rsidSect="00CA759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7331C1" w:rsidRDefault="007331C1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7331C1" w:rsidRDefault="007331C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 Sans SemiBold">
    <w:altName w:val="Arno Pro Smbd Caption"/>
    <w:charset w:val="00"/>
    <w:family w:val="auto"/>
    <w:pitch w:val="variable"/>
    <w:sig w:usb0="8000026F" w:usb1="5000004A" w:usb2="00000000" w:usb3="00000000" w:csb0="00000005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7331C1" w:rsidRDefault="007331C1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7331C1" w:rsidRDefault="007331C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7331C1" w:rsidRDefault="007331C1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7331C1" w:rsidRDefault="007331C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1E5936DD" w:rsidR="007331C1" w:rsidRDefault="007331C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F9A844A" wp14:editId="44A44785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9250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E899F8" w14:textId="6D588EF5" w:rsidR="007331C1" w:rsidRPr="007331C1" w:rsidRDefault="007331C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165pt;margin-top:85.9pt;width:275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D4/M0CAAAO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wxE&#10;KSKBokfWenSlW3Qe0NkZV4DTgwE334IaWB70DpSh6JZbGf5QDgI74Lw/YBuCUVCe5tPxJAUTBdtp&#10;Pp6CDOGT59vGOv+RaYmCUGIL3EVIyfbG+c51cAmPKb1ohIj8CfVCATE7DYsN0N0mBWQCYvAMOUVy&#10;fswnH8bVh8l0dFZNslGepeejqkrHo+tFlVZpvphP86ufkIUkWV7soE0MNFkACIBYCLLqKQnmv+NE&#10;Evqig7Msib3T1QeBIyRDqklAv0M5Sn4vWChAqM+MA2sR7KCI88LmwqItgU4nlDLlI08RDPAOXhwA&#10;e8vF3j9CFqF8y+UO/OFlrfzhsmyUtpHaV2nXX4eUeecPYBzVHUTfLlvAKohLXe+hKa3uhtoZumig&#10;c26I8/fEwhRDs8Fm8nfw4ULvSqx7CaO1tt//pA/+QCRYMQp0l9h92xDLMBKfFIzdNMvzsEbiIYfm&#10;gYM9tiyPLWoj5xroyGAHGhrF4O/FIHKr5RMssCq8CiaiKLxdYj+Ic9/tKliAlFVVdILFYYi/UQ+G&#10;htCBnTAXj+0TsaYfHg8ddKuH/UGKVzPU+YabSlcbr3kTB+wZ1R54WDqxH/sFGbba8Tl6Pa/x2S8A&#10;AAD//wMAUEsDBBQABgAIAAAAIQB59kia3gAAAAsBAAAPAAAAZHJzL2Rvd25yZXYueG1sTI/NTsMw&#10;EITvSH0Haytxo3ZTSkOIUyEQV1D/kLi58TaJiNdR7Dbh7dme4Lgzo9n58vXoWnHBPjSeNMxnCgRS&#10;6W1DlYb97u0uBRGiIWtaT6jhBwOsi8lNbjLrB9rgZRsrwSUUMqOhjrHLpAxljc6Eme+Q2Dv53pnI&#10;Z19J25uBy10rE6UepDMN8YfadPhSY/m9PTsNh/fT1+e9+qhe3bIb/KgkuUep9e10fH4CEXGMf2G4&#10;zufpUPCmoz+TDaLVsFgoZolsrObMwIk0vSpHDUmyTEEWufzPUPwCAAD//wMAUEsBAi0AFAAGAAgA&#10;AAAhAOSZw8D7AAAA4QEAABMAAAAAAAAAAAAAAAAAAAAAAFtDb250ZW50X1R5cGVzXS54bWxQSwEC&#10;LQAUAAYACAAAACEAI7Jq4dcAAACUAQAACwAAAAAAAAAAAAAAAAAsAQAAX3JlbHMvLnJlbHNQSwEC&#10;LQAUAAYACAAAACEAT+D4/M0CAAAOBgAADgAAAAAAAAAAAAAAAAAsAgAAZHJzL2Uyb0RvYy54bWxQ&#10;SwECLQAUAAYACAAAACEAefZImt4AAAALAQAADwAAAAAAAAAAAAAAAAAlBQAAZHJzL2Rvd25yZXYu&#10;eG1sUEsFBgAAAAAEAAQA8wAAADAGAAAAAA==&#10;" filled="f" stroked="f">
              <v:textbox>
                <w:txbxContent>
                  <w:p w14:paraId="24E899F8" w14:textId="6D588EF5" w:rsidR="007331C1" w:rsidRPr="007331C1" w:rsidRDefault="007331C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5FDE9AB7" wp14:editId="19D4B740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11DF20" wp14:editId="5B5EC273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28251" w14:textId="54A84DF3" w:rsidR="007331C1" w:rsidRPr="009D4225" w:rsidRDefault="007331C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27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XI6dACAAAXBgAADgAAAGRycy9lMm9Eb2MueG1srFTfT9swEH6ftP8h8ntJUgqDiBSFok6TEKDB&#10;xLPr2G20xPZst0037X/fZycphe1hTHtJznefz3ff/bi4bJs62nBjKyVzkh4lJOKSqbKSy5x8eZyP&#10;zkhkHZUlrZXkOdlxSy6n799dbHXGx2ql6pKbCE6kzbY6JyvndBbHlq14Q+2R0lzCKJRpqMPRLOPS&#10;0C28N3U8TpLTeKtMqY1i3FporzsjmQb/QnDm7oSw3EV1ThCbC18Tvgv/jacXNFsaqlcV68Og/xBF&#10;QyuJR/eurqmj0dpUv7lqKmaUVcIdMdXESoiK8ZADskmTV9k8rKjmIReQY/WeJvv/3LLbzb2JqhK1&#10;Az2SNqjRI29ddKXaCCrws9U2A+xBA+ha6IEd9BZKn3YrTOP/SCiCHa52e3a9Nwbl8Tg9ThOYGGzj&#10;8dkpZLiPn29rY91HrprICzkxqF4glW5urOugA8Q/JtW8qutQwVq+UMBnp+GhBbrbNEMkED3SxxTK&#10;82N28mFcfDg5H50WJ+lokiZno6JIxqPreZEUyWQ+O59c/UQUDU0n2RaNotFmniEQMa/psi+KN/9d&#10;VRrKXvRwmsahe7r84DhQMoQae/Y7loPkdjX3CdTyMxeoWyDbK8LE8Fltog1Fr1PGuHShToEMoD1K&#10;gLC3XOzxgbJA5Vsud+QPLyvp9pebSioTSvsq7PLrELLo8CDjIG8vunbRdg07NOFClTv0plHddFvN&#10;5hUa6IZad08Nxhk9hxXl7vARtdrmRPUSiVbKfP+T3uNRT1hJ5KueE/ttTQ0nUf1JYv7O08kEbl04&#10;TNBDOJhDy+LQItfNTKEqKZahZkH0eFcPojCqecImK/yrMFHJ8HZO3CDOXLe0sAkZL4oAwgbR1N3I&#10;B828a18kPx6P7RM1up8hh0a6VcMiodmrUeqw/qZUxdopUYU58zx3rPb8Y/uEtuw3pV9vh+eAet7n&#10;018AAAD//wMAUEsDBBQABgAIAAAAIQCUnDr13gAAAAsBAAAPAAAAZHJzL2Rvd25yZXYueG1sTI/B&#10;TsMwEETvSP0Ha5G4UbsJjUKIU1UgriBKi8TNjbdJRLyOYrcJf89yguPOjmbmlZvZ9eKCY+g8aVgt&#10;FQik2tuOGg379+fbHESIhqzpPaGGbwywqRZXpSmsn+gNL7vYCA6hUBgNbYxDIWWoW3QmLP2AxL+T&#10;H52JfI6NtKOZONz1MlEqk850xA2tGfCxxfprd3YaDi+nz4879do8ufUw+VlJcvdS65vrefsAIuIc&#10;/8zwO5+nQ8Wbjv5MNoheQ5oqZokakmTNDOzI04yVIyvZKgdZlfI/Q/UDAAD//wMAUEsBAi0AFAAG&#10;AAgAAAAhAOSZw8D7AAAA4QEAABMAAAAAAAAAAAAAAAAAAAAAAFtDb250ZW50X1R5cGVzXS54bWxQ&#10;SwECLQAUAAYACAAAACEAI7Jq4dcAAACUAQAACwAAAAAAAAAAAAAAAAAsAQAAX3JlbHMvLnJlbHNQ&#10;SwECLQAUAAYACAAAACEANPXI6dACAAAXBgAADgAAAAAAAAAAAAAAAAAsAgAAZHJzL2Uyb0RvYy54&#10;bWxQSwECLQAUAAYACAAAACEAlJw69d4AAAALAQAADwAAAAAAAAAAAAAAAAAoBQAAZHJzL2Rvd25y&#10;ZXYueG1sUEsFBgAAAAAEAAQA8wAAADMGAAAAAA==&#10;" filled="f" stroked="f">
              <v:textbox>
                <w:txbxContent>
                  <w:p w14:paraId="07428251" w14:textId="54A84DF3" w:rsidR="007331C1" w:rsidRPr="009D4225" w:rsidRDefault="007331C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259D16B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7331C1" w:rsidRPr="00CA7596" w:rsidRDefault="007331C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28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B4VdECAAAV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R5j&#10;pIiEEj2y1qNr3aJxYGdnXAGghQGYb0ENVe71DpQh6ZZbGf6QDgI78Lw/chucUVB+yIfD8xGYKNjg&#10;MEkj+cnzbWOd/8i0REEosYXaRUrJ9tZ5iASgPSQ8pvS8ESLWT6gXCgB2GhYboLtNCogExIAMMcXi&#10;/JiNxsNqPJoMzqtRNsiz9GJQVelwcDOv0irN57NJfv0TopAky4sdtImBJgsEARFzQVaHkgTz39VE&#10;Evqig7Msib3T5QeOY559qElgv2M5Sn4vWEhAqM+MQ9Ui2UER54XNhEVbAp1OKGXKxzpFMgAdUBwI&#10;e8vFAz5SFql8y+WO/P5lrfzxsmyUtrG0r8Kuv/Yh8w4PZJzkHUTfLtvYrsO+CZe63kNvWt3NtjN0&#10;3kAD3RLnH4iFYYaegwXl7+HDhd6VWB8kjNbafv+TPuChnmDFKFS9xO7bhliGkfikYPomWZ6HbRIP&#10;OfQQHOypZXlqURs501CVDFahoVEMeC96kVstn2CPVeFVMBFF4e0S+16c+W5lwR6krKoiCPaHIf5W&#10;LQwNrkORwng8tk/EmsMMeWikO92vEVK8GqUOG24qXW285k2cs8Bzx+qBf9g9sS0PezIst9NzRD1v&#10;8+kvAAAA//8DAFBLAwQUAAYACAAAACEAzr6n5t8AAAALAQAADwAAAGRycy9kb3ducmV2LnhtbEyP&#10;zU7DMBCE70i8g7WVuFG7KW3TNE6FQFxB9AeJmxtvk4h4HcVuE96e5QTHnRnNzpdvR9eKK/ah8aRh&#10;NlUgkEpvG6o0HPYv9ymIEA1Z03pCDd8YYFvc3uQms36gd7zuYiW4hEJmNNQxdpmUoazRmTD1HRJ7&#10;Z987E/nsK2l7M3C5a2Wi1FI60xB/qE2HTzWWX7uL03B8PX9+PKi36tktusGPSpJbS63vJuPjBkTE&#10;Mf6F4Xc+T4eCN538hWwQrYb5XDFLZGM1YwZOpMs1KycNSbJIQRa5/M9Q/AAAAP//AwBQSwECLQAU&#10;AAYACAAAACEA5JnDwPsAAADhAQAAEwAAAAAAAAAAAAAAAAAAAAAAW0NvbnRlbnRfVHlwZXNdLnht&#10;bFBLAQItABQABgAIAAAAIQAjsmrh1wAAAJQBAAALAAAAAAAAAAAAAAAAACwBAABfcmVscy8ucmVs&#10;c1BLAQItABQABgAIAAAAIQA2gHhV0QIAABUGAAAOAAAAAAAAAAAAAAAAACwCAABkcnMvZTJvRG9j&#10;LnhtbFBLAQItABQABgAIAAAAIQDOvqfm3wAAAAsBAAAPAAAAAAAAAAAAAAAAACkFAABkcnMvZG93&#10;bnJldi54bWxQSwUGAAAAAAQABADzAAAANQYAAAAA&#10;" filled="f" stroked="f">
              <v:textbox>
                <w:txbxContent>
                  <w:p w14:paraId="2868D27F" w14:textId="39FB45C2" w:rsidR="007331C1" w:rsidRPr="00CA7596" w:rsidRDefault="007331C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7331C1" w:rsidRDefault="007331C1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7331C1" w:rsidRPr="00B374F3" w:rsidRDefault="007331C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9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eWEtICAAAVBgAADgAAAGRycy9lMm9Eb2MueG1srFTdT9swEH+ftP/B8ntJ0qZAI1IUijpNQoAG&#10;E8+uY7fR/DXbbdOh/e87O00pbA9j2ktyvvv5fPe7j4vLVgq0YdY1WpU4O0kxYorqulHLEn99nA/O&#10;MXKeqJoIrViJd8zhy+nHDxdbU7ChXmlRM4vAiXLF1pR45b0pksTRFZPEnWjDFBi5tpJ4ONplUluy&#10;Be9SJMM0PU222tbGasqcA+11Z8TT6J9zRv0d5455JEoMsfn4tfG7CN9kekGKpSVm1dB9GOQfopCk&#10;UfDowdU18QStbfObK9lQq53m/oRqmWjOG8piDpBNlr7J5mFFDIu5ADnOHGhy/88tvd3cW9TUJc4x&#10;UkRCiR5Z69GVblEe2NkaVwDowQDMt6CGKvd6B8qQdMutDH9IB4EdeN4duA3OKChH49PhaAwmCrZR&#10;Ppykkfzk5baxzn9iWqIglNhC7SKlZHPjPEQC0B4SHlN63ggR6yfUKwUAOw2LDdDdJgVEAmJAhphi&#10;cZ5n47NhdTaeDE6rcTbIs/R8UFXpcHA9r9IqzeezSX71E6KQJMuLLbSJgSYLBAERc0GW+5IE89/V&#10;RBL6qoOzLIm90+UHjmOefahJYL9jOUp+J1hIQKgvjEPVItlBEeeFzYRFGwKdTihlysc6RTIAHVAc&#10;CHvPxT0+UhapfM/ljvz+Za384bJslLaxtG/Crr/1IfMOD2Qc5R1E3y7a2K6jvgkXut5Bb1rdzbYz&#10;dN5AA90Q5++JhWGGnoMF5e/gw4XelljvJYxW2v74kz7goZ5gxShUvcTu+5pYhpH4rGD6Jlmeh20S&#10;Dzn0EBzssWVxbFFrOdNQlQxWoaFRDHgvepFbLZ9gj1XhVTARReHtEvtenPluZcEepKyqIgj2hyH+&#10;Rj0YGlyHIoXxeGyfiDX7GfLQSLe6XyOkeDNKHTbcVLpae82bOGeB547VPf+we2Jb7vdkWG7H54h6&#10;2ebT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FEeWEt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3AD75B6B" w14:textId="11CF9003" w:rsidR="007331C1" w:rsidRPr="00B374F3" w:rsidRDefault="007331C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7331C1" w:rsidRPr="00E07928" w:rsidRDefault="007331C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0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O/ZNMCAAAVBgAADgAAAGRycy9lMm9Eb2MueG1srFRNb9swDL0P2H8QdE9tp06aGnUKN0WGAUVb&#10;rB16VmQpMaavSUrirNh/HyXHadrtsA672BRJUeTjIy8uWynQhlnXaFXi7CTFiCmq60YtS/z1cT6Y&#10;YOQ8UTURWrES75jDl9OPHy62pmBDvdKiZhZBEOWKrSnxyntTJImjKyaJO9GGKTBybSXxcLTLpLZk&#10;C9GlSIZpOk622tbGasqcA+11Z8TTGJ9zRv0d5455JEoMufn4tfG7CN9kekGKpSVm1dB9GuQfspCk&#10;UfDoIdQ18QStbfNbKNlQq53m/oRqmWjOG8piDVBNlr6p5mFFDIu1ADjOHGBy/y8svd3cW9TUJR5j&#10;pIiEFj2y1qMr3aJxQGdrXAFODwbcfAtq6HKvd6AMRbfcyvCHchDYAefdAdsQjILydDgcjSbABgq2&#10;09PJeHwWwiQvt411/hPTEgWhxBZ6FyElmxvnO9feJTym9LwRIvZPqFcKiNlpWCRAd5sUkAmIwTPk&#10;FJvzPBudDauz0flgXI2yQZ6lk0FVpcPB9bxKqzSfz87zq5+QhSRZXmyBJgZIFgACIOaCLPctCea/&#10;64kk9BWDsyyJ3Onqg8ARkj7VJKDfoRwlvxMsFCDUF8ahaxHsoIjzwmbCog0BphNKmfKxTxEM8A5e&#10;HAB7z8W9f4QsQvmeyx34/cta+cNl2ShtY2vfpF1/61PmnT+AcVR3EH27aCNd856EC13vgJtWd7Pt&#10;DJ03QKAb4vw9sTDMQEdYUP4OPlzobYn1XsJope2PP+mDP/QTrBiFrpfYfV8TyzASnxVM33mW52Gb&#10;xEMOHIKDPbYsji1qLWcaupLBKjQ0isHfi17kVssn2GNVeBVMRFF4u8S+F2e+W1mwBymrqugE+8MQ&#10;f6MeDA2hQ5PCeDy2T8Sa/Qx5INKt7tcIKd6MUucbbipdrb3mTZyzgHOH6h5/2D2Rlvs9GZbb8Tl6&#10;vWzz6S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AQDv2T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53B474A" w14:textId="4441265D" w:rsidR="007331C1" w:rsidRPr="00E07928" w:rsidRDefault="007331C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7331C1" w:rsidRPr="00784603" w:rsidRDefault="007331C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1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MgNtMCAAAVBgAADgAAAGRycy9lMm9Eb2MueG1srFRLb9swDL4P2H8QdE/9aJK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DlG&#10;ikho0SNrPbrSLcoDOlvjCnB6MODmW1BDl3u9A2UouuVWhj+Ug8AOOO8O2IZgFJSneTqZjM8womA7&#10;zU7z8TiESV5uG+v8J6YlCkKJLfQuQko2N853rr1LeEzpeSNE7J9QrxQQs9OwSIDuNikgExCDZ8gp&#10;Nud5NjrLq7PR+WBcjbLBMEsng6pK88H1vEqrdDifnQ+vfkIWkmTDYgs0MUCyABAAMRdkuW9JMP9d&#10;TyShrxicZUnkTlcfBI6Q9KkmAf0O5Sj5nWChAKG+MA5di2AHRZwXNhMWbQgwnVDKlI99imCAd/Di&#10;ANh7Lu79I2QRyvdc7sDvX9bKHy7LRmkbW/sm7fpbnzLv/AGMo7qD6NtFG+k66km40PUOuGl1N9vO&#10;0HkDBLohzt8TC8MMdIQF5e/gw4XelljvJYxW2v74kz74Qz/BilHoeond9zWxDCPxWcH0nWfDYdgm&#10;8TAE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ClUyA2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6D301A2" w14:textId="1929C5B1" w:rsidR="007331C1" w:rsidRPr="00784603" w:rsidRDefault="007331C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D08F8"/>
    <w:rsid w:val="00371785"/>
    <w:rsid w:val="00377A20"/>
    <w:rsid w:val="003A023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86023"/>
    <w:rsid w:val="006B5B8A"/>
    <w:rsid w:val="006D4F8E"/>
    <w:rsid w:val="006F16C2"/>
    <w:rsid w:val="006F504E"/>
    <w:rsid w:val="00721A5E"/>
    <w:rsid w:val="007331C1"/>
    <w:rsid w:val="00742D96"/>
    <w:rsid w:val="00784603"/>
    <w:rsid w:val="00826BFB"/>
    <w:rsid w:val="00834D53"/>
    <w:rsid w:val="00835AD8"/>
    <w:rsid w:val="00850DFA"/>
    <w:rsid w:val="008A650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4126C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3A023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3A02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3A023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3A0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34D12-A90B-784C-A1A3-8DB1D245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519</Words>
  <Characters>2959</Characters>
  <Application>Microsoft Macintosh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16</cp:revision>
  <cp:lastPrinted>2018-04-27T14:50:00Z</cp:lastPrinted>
  <dcterms:created xsi:type="dcterms:W3CDTF">2018-04-27T14:50:00Z</dcterms:created>
  <dcterms:modified xsi:type="dcterms:W3CDTF">2018-05-07T17:53:00Z</dcterms:modified>
</cp:coreProperties>
</file>